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880" w:rsidRPr="00006438" w:rsidRDefault="00CC5880" w:rsidP="00006438">
      <w:pPr>
        <w:ind w:right="-709"/>
        <w:rPr>
          <w:rFonts w:asciiTheme="majorHAnsi" w:eastAsiaTheme="majorEastAsia" w:hAnsiTheme="majorHAnsi" w:cstheme="majorBidi"/>
          <w:sz w:val="32"/>
          <w:szCs w:val="32"/>
        </w:rPr>
      </w:pPr>
      <w:r>
        <w:rPr>
          <w:rFonts w:asciiTheme="majorHAnsi" w:eastAsiaTheme="majorEastAsia" w:hAnsiTheme="majorHAnsi" w:cstheme="majorBidi"/>
          <w:sz w:val="32"/>
          <w:szCs w:val="32"/>
        </w:rPr>
        <w:t>Rapport N°</w:t>
      </w:r>
      <w:r w:rsidR="00006438">
        <w:rPr>
          <w:rFonts w:asciiTheme="majorHAnsi" w:eastAsiaTheme="majorEastAsia" w:hAnsiTheme="majorHAnsi" w:cstheme="majorBidi"/>
          <w:sz w:val="32"/>
          <w:szCs w:val="32"/>
        </w:rPr>
        <w:t xml:space="preserve"> </w:t>
      </w:r>
      <w:r w:rsidR="00520CE4">
        <w:rPr>
          <w:rFonts w:asciiTheme="majorHAnsi" w:eastAsiaTheme="majorEastAsia" w:hAnsiTheme="majorHAnsi" w:cstheme="majorBidi"/>
          <w:sz w:val="32"/>
          <w:szCs w:val="32"/>
        </w:rPr>
        <w:t>15 – POLITIQUE PUBLIQUE DES TRANSPORTS</w:t>
      </w:r>
    </w:p>
    <w:p w:rsidR="00006438" w:rsidRDefault="00CC5880" w:rsidP="00006438">
      <w:pPr>
        <w:spacing w:after="0" w:line="240" w:lineRule="auto"/>
        <w:rPr>
          <w:rFonts w:asciiTheme="majorHAnsi" w:eastAsiaTheme="majorEastAsia" w:hAnsiTheme="majorHAnsi" w:cstheme="majorBidi"/>
          <w:sz w:val="32"/>
          <w:szCs w:val="32"/>
        </w:rPr>
      </w:pPr>
      <w:r>
        <w:rPr>
          <w:rFonts w:asciiTheme="majorHAnsi" w:eastAsiaTheme="majorEastAsia" w:hAnsiTheme="majorHAnsi" w:cstheme="majorBidi"/>
          <w:sz w:val="32"/>
          <w:szCs w:val="32"/>
        </w:rPr>
        <w:t xml:space="preserve">Intervention de : </w:t>
      </w:r>
      <w:r w:rsidR="00006438">
        <w:rPr>
          <w:rFonts w:asciiTheme="majorHAnsi" w:eastAsiaTheme="majorEastAsia" w:hAnsiTheme="majorHAnsi" w:cstheme="majorBidi"/>
          <w:sz w:val="32"/>
          <w:szCs w:val="32"/>
        </w:rPr>
        <w:t xml:space="preserve">  </w:t>
      </w:r>
      <w:r w:rsidR="00520CE4">
        <w:rPr>
          <w:rFonts w:asciiTheme="majorHAnsi" w:eastAsiaTheme="majorEastAsia" w:hAnsiTheme="majorHAnsi" w:cstheme="majorBidi"/>
          <w:sz w:val="32"/>
          <w:szCs w:val="32"/>
        </w:rPr>
        <w:t>Gérard FRAU</w:t>
      </w:r>
    </w:p>
    <w:p w:rsidR="00667656" w:rsidRDefault="00667656" w:rsidP="00006438">
      <w:pPr>
        <w:spacing w:after="0" w:line="240" w:lineRule="auto"/>
        <w:rPr>
          <w:rFonts w:asciiTheme="majorHAnsi" w:eastAsiaTheme="majorEastAsia" w:hAnsiTheme="majorHAnsi" w:cstheme="majorBidi"/>
          <w:sz w:val="32"/>
          <w:szCs w:val="32"/>
        </w:rPr>
      </w:pPr>
    </w:p>
    <w:p w:rsidR="00667656" w:rsidRDefault="00667656" w:rsidP="00006438">
      <w:pPr>
        <w:spacing w:after="0" w:line="240" w:lineRule="auto"/>
        <w:rPr>
          <w:rFonts w:asciiTheme="majorHAnsi" w:eastAsiaTheme="majorEastAsia" w:hAnsiTheme="majorHAnsi" w:cstheme="majorBidi"/>
          <w:sz w:val="32"/>
          <w:szCs w:val="32"/>
        </w:rPr>
      </w:pPr>
    </w:p>
    <w:p w:rsidR="00667656" w:rsidRPr="00006438" w:rsidRDefault="00667656" w:rsidP="00006438">
      <w:pPr>
        <w:spacing w:after="0" w:line="240" w:lineRule="auto"/>
        <w:rPr>
          <w:rFonts w:eastAsiaTheme="majorEastAsia" w:cstheme="majorBidi"/>
          <w:sz w:val="32"/>
          <w:szCs w:val="32"/>
        </w:rPr>
      </w:pPr>
    </w:p>
    <w:p w:rsidR="003424A3" w:rsidRPr="00006438" w:rsidRDefault="00006438" w:rsidP="00006438">
      <w:pPr>
        <w:spacing w:after="0" w:line="240" w:lineRule="auto"/>
        <w:ind w:left="2124"/>
        <w:rPr>
          <w:rFonts w:eastAsiaTheme="majorEastAsia" w:cstheme="majorBidi"/>
          <w:b/>
          <w:sz w:val="32"/>
          <w:szCs w:val="32"/>
        </w:rPr>
      </w:pPr>
      <w:r w:rsidRPr="00006438">
        <w:rPr>
          <w:rFonts w:eastAsiaTheme="majorEastAsia" w:cstheme="majorBidi"/>
          <w:sz w:val="32"/>
          <w:szCs w:val="32"/>
        </w:rPr>
        <w:t xml:space="preserve">   </w:t>
      </w:r>
      <w:r>
        <w:rPr>
          <w:rFonts w:eastAsiaTheme="majorEastAsia" w:cstheme="majorBidi"/>
          <w:sz w:val="32"/>
          <w:szCs w:val="32"/>
        </w:rPr>
        <w:t xml:space="preserve">  </w:t>
      </w:r>
    </w:p>
    <w:p w:rsidR="00CC5880" w:rsidRPr="00490E65" w:rsidRDefault="00490E65">
      <w:pPr>
        <w:rPr>
          <w:sz w:val="28"/>
          <w:szCs w:val="28"/>
        </w:rPr>
      </w:pPr>
      <w:r w:rsidRPr="00490E65">
        <w:rPr>
          <w:sz w:val="28"/>
          <w:szCs w:val="28"/>
        </w:rPr>
        <w:t>Madame la Présidente, Mesdames, Messieurs, Chers Collègues</w:t>
      </w:r>
    </w:p>
    <w:p w:rsidR="00490E65" w:rsidRDefault="00C501A7" w:rsidP="008001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Vous avez annoncé par </w:t>
      </w:r>
      <w:r w:rsidR="00667656">
        <w:rPr>
          <w:sz w:val="28"/>
          <w:szCs w:val="28"/>
        </w:rPr>
        <w:t>voie</w:t>
      </w:r>
      <w:r>
        <w:rPr>
          <w:sz w:val="28"/>
          <w:szCs w:val="28"/>
        </w:rPr>
        <w:t xml:space="preserve"> de presse</w:t>
      </w:r>
      <w:r w:rsidR="00490E65" w:rsidRPr="00490E6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une enveloppe de 300M€, qui s’ajoute au C.P.E.R., mobilisée sur 5 ans et </w:t>
      </w:r>
      <w:r w:rsidR="00490E65" w:rsidRPr="00490E65">
        <w:rPr>
          <w:sz w:val="28"/>
          <w:szCs w:val="28"/>
        </w:rPr>
        <w:t>destinée à rattraper le déficit d’infrastructures, avec comme chantiers prioritaires : la réalisation de la Gare St Charles, les liaisons Aix Marseille, Marseille-Aubagne-la Ciotat, Marseille-Vitrolles-Aéroport.</w:t>
      </w:r>
    </w:p>
    <w:p w:rsidR="0080018C" w:rsidRDefault="0080018C" w:rsidP="008001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 façon concomitante, la loi MAPTAM du 27 janvier 2014, et non pas du 28 comme écrit dans le rapport, </w:t>
      </w:r>
      <w:r w:rsidR="00667656">
        <w:rPr>
          <w:sz w:val="28"/>
          <w:szCs w:val="28"/>
        </w:rPr>
        <w:t>confie la compétence transport que nous détenions sur le territoire métropolitain à la Métropole qui devient une A.O.T.</w:t>
      </w:r>
    </w:p>
    <w:p w:rsidR="00667656" w:rsidRDefault="00667656" w:rsidP="00667656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 w:rsidRPr="00667656">
        <w:rPr>
          <w:sz w:val="28"/>
          <w:szCs w:val="28"/>
        </w:rPr>
        <w:t xml:space="preserve">Vous avez fait cette annonce alors qu’on ne sait pas ce que fera la Métropole </w:t>
      </w:r>
    </w:p>
    <w:p w:rsidR="00667656" w:rsidRPr="00667656" w:rsidRDefault="00667656" w:rsidP="00667656">
      <w:pPr>
        <w:pStyle w:val="Paragraphedeliste"/>
        <w:jc w:val="both"/>
        <w:rPr>
          <w:sz w:val="28"/>
          <w:szCs w:val="28"/>
        </w:rPr>
      </w:pPr>
    </w:p>
    <w:p w:rsidR="00667656" w:rsidRDefault="00667656" w:rsidP="00667656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Vous avez fait cette annonce sans concertation :</w:t>
      </w:r>
    </w:p>
    <w:p w:rsidR="00490E65" w:rsidRDefault="00667656" w:rsidP="0066765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En effet, l</w:t>
      </w:r>
      <w:r w:rsidR="00490E65" w:rsidRPr="00490E65">
        <w:rPr>
          <w:sz w:val="28"/>
          <w:szCs w:val="28"/>
        </w:rPr>
        <w:t>’enveloppe de 300 M€ qui va participer à la réalisation de la Gare St Charles n’a donné lieu, à notre connaissance, à aucune consultation, débats</w:t>
      </w:r>
      <w:r>
        <w:rPr>
          <w:sz w:val="28"/>
          <w:szCs w:val="28"/>
        </w:rPr>
        <w:t xml:space="preserve"> avec les élus</w:t>
      </w:r>
      <w:r w:rsidR="00490E65" w:rsidRPr="00490E65">
        <w:rPr>
          <w:sz w:val="28"/>
          <w:szCs w:val="28"/>
        </w:rPr>
        <w:t xml:space="preserve">, lien avec l’annonce du gouvernement concernant les transports, ce qui est pour le moins étonnant au regard d’une telle somme et contraire au besoin de transparence et de démocratie. </w:t>
      </w:r>
    </w:p>
    <w:p w:rsidR="00667656" w:rsidRDefault="00667656" w:rsidP="00667656">
      <w:pPr>
        <w:pStyle w:val="Paragraphedeliste"/>
        <w:jc w:val="both"/>
        <w:rPr>
          <w:sz w:val="28"/>
          <w:szCs w:val="28"/>
        </w:rPr>
      </w:pPr>
    </w:p>
    <w:p w:rsidR="00667656" w:rsidRDefault="00667656" w:rsidP="00667656">
      <w:pPr>
        <w:pStyle w:val="Paragraphedeliste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Nous sommes </w:t>
      </w:r>
      <w:bookmarkStart w:id="0" w:name="_GoBack"/>
      <w:bookmarkEnd w:id="0"/>
      <w:r>
        <w:rPr>
          <w:sz w:val="28"/>
          <w:szCs w:val="28"/>
        </w:rPr>
        <w:t>donc  amenés aujourd’hui à voter un budget pour lequel vous avez déjà annoncé publiquement des investissements importants sans en informer l’Assemblée.</w:t>
      </w:r>
    </w:p>
    <w:p w:rsidR="00667656" w:rsidRDefault="00667656" w:rsidP="00667656">
      <w:pPr>
        <w:pStyle w:val="Paragraphedeliste"/>
        <w:ind w:left="0"/>
        <w:jc w:val="both"/>
        <w:rPr>
          <w:sz w:val="28"/>
          <w:szCs w:val="28"/>
        </w:rPr>
      </w:pPr>
    </w:p>
    <w:p w:rsidR="00667656" w:rsidRDefault="00667656" w:rsidP="00667656">
      <w:pPr>
        <w:pStyle w:val="Paragraphedeliste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On ne peut que le regretter.</w:t>
      </w:r>
    </w:p>
    <w:p w:rsidR="00490E65" w:rsidRPr="00490E65" w:rsidRDefault="00490E65" w:rsidP="00490E65">
      <w:pPr>
        <w:pStyle w:val="Paragraphedeliste"/>
        <w:jc w:val="both"/>
        <w:rPr>
          <w:sz w:val="28"/>
          <w:szCs w:val="28"/>
        </w:rPr>
      </w:pPr>
    </w:p>
    <w:p w:rsidR="00CC5880" w:rsidRPr="00490E65" w:rsidRDefault="00CC5880">
      <w:pPr>
        <w:rPr>
          <w:sz w:val="28"/>
          <w:szCs w:val="28"/>
        </w:rPr>
      </w:pPr>
    </w:p>
    <w:p w:rsidR="00CC5880" w:rsidRPr="00490E65" w:rsidRDefault="00CC5880">
      <w:pPr>
        <w:rPr>
          <w:sz w:val="28"/>
          <w:szCs w:val="28"/>
        </w:rPr>
      </w:pPr>
    </w:p>
    <w:sectPr w:rsidR="00CC5880" w:rsidRPr="00490E65" w:rsidSect="00006438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18C" w:rsidRDefault="0080018C" w:rsidP="00CC5880">
      <w:pPr>
        <w:spacing w:after="0" w:line="240" w:lineRule="auto"/>
      </w:pPr>
      <w:r>
        <w:separator/>
      </w:r>
    </w:p>
  </w:endnote>
  <w:endnote w:type="continuationSeparator" w:id="0">
    <w:p w:rsidR="0080018C" w:rsidRDefault="0080018C" w:rsidP="00CC5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8C" w:rsidRDefault="0080018C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Groupe Communistes et Partenaires </w:t>
    </w:r>
  </w:p>
  <w:p w:rsidR="0080018C" w:rsidRDefault="0080018C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Conseil Départemental 13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667656" w:rsidRPr="00667656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80018C" w:rsidRDefault="0080018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18C" w:rsidRDefault="0080018C" w:rsidP="00CC5880">
      <w:pPr>
        <w:spacing w:after="0" w:line="240" w:lineRule="auto"/>
      </w:pPr>
      <w:r>
        <w:separator/>
      </w:r>
    </w:p>
  </w:footnote>
  <w:footnote w:type="continuationSeparator" w:id="0">
    <w:p w:rsidR="0080018C" w:rsidRDefault="0080018C" w:rsidP="00CC5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1033693522"/>
      <w:placeholder>
        <w:docPart w:val="1BE4716493494824A54FF5D735A37DE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0018C" w:rsidRDefault="0080018C" w:rsidP="00CC5880">
        <w:pPr>
          <w:pStyle w:val="En-tte"/>
          <w:numPr>
            <w:ilvl w:val="0"/>
            <w:numId w:val="1"/>
          </w:numPr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Séance Publique 25 mars 2016 -</w:t>
        </w:r>
      </w:p>
    </w:sdtContent>
  </w:sdt>
  <w:p w:rsidR="0080018C" w:rsidRDefault="0080018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3C37"/>
    <w:multiLevelType w:val="hybridMultilevel"/>
    <w:tmpl w:val="AABC6A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61AAE"/>
    <w:multiLevelType w:val="hybridMultilevel"/>
    <w:tmpl w:val="660E86AE"/>
    <w:lvl w:ilvl="0" w:tplc="EE0E1546">
      <w:start w:val="352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B731F7"/>
    <w:multiLevelType w:val="hybridMultilevel"/>
    <w:tmpl w:val="FC1411F0"/>
    <w:lvl w:ilvl="0" w:tplc="27B822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80"/>
    <w:rsid w:val="00006438"/>
    <w:rsid w:val="001B7156"/>
    <w:rsid w:val="00326545"/>
    <w:rsid w:val="003424A3"/>
    <w:rsid w:val="00490E65"/>
    <w:rsid w:val="004A7C05"/>
    <w:rsid w:val="00520CE4"/>
    <w:rsid w:val="00667656"/>
    <w:rsid w:val="00776084"/>
    <w:rsid w:val="0080018C"/>
    <w:rsid w:val="00AA526F"/>
    <w:rsid w:val="00B96FBD"/>
    <w:rsid w:val="00C1100F"/>
    <w:rsid w:val="00C501A7"/>
    <w:rsid w:val="00CC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5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5880"/>
  </w:style>
  <w:style w:type="paragraph" w:styleId="Pieddepage">
    <w:name w:val="footer"/>
    <w:basedOn w:val="Normal"/>
    <w:link w:val="PieddepageCar"/>
    <w:uiPriority w:val="99"/>
    <w:unhideWhenUsed/>
    <w:rsid w:val="00CC5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5880"/>
  </w:style>
  <w:style w:type="paragraph" w:styleId="Textedebulles">
    <w:name w:val="Balloon Text"/>
    <w:basedOn w:val="Normal"/>
    <w:link w:val="TextedebullesCar"/>
    <w:uiPriority w:val="99"/>
    <w:semiHidden/>
    <w:unhideWhenUsed/>
    <w:rsid w:val="00CC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588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90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5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5880"/>
  </w:style>
  <w:style w:type="paragraph" w:styleId="Pieddepage">
    <w:name w:val="footer"/>
    <w:basedOn w:val="Normal"/>
    <w:link w:val="PieddepageCar"/>
    <w:uiPriority w:val="99"/>
    <w:unhideWhenUsed/>
    <w:rsid w:val="00CC5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5880"/>
  </w:style>
  <w:style w:type="paragraph" w:styleId="Textedebulles">
    <w:name w:val="Balloon Text"/>
    <w:basedOn w:val="Normal"/>
    <w:link w:val="TextedebullesCar"/>
    <w:uiPriority w:val="99"/>
    <w:semiHidden/>
    <w:unhideWhenUsed/>
    <w:rsid w:val="00CC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588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90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E4716493494824A54FF5D735A37D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1EB0D4-3D56-4C48-B263-0F4D7AC9403A}"/>
      </w:docPartPr>
      <w:docPartBody>
        <w:p w:rsidR="00831782" w:rsidRDefault="00D4455F" w:rsidP="00D4455F">
          <w:pPr>
            <w:pStyle w:val="1BE4716493494824A54FF5D735A37DE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5F"/>
    <w:rsid w:val="000942C3"/>
    <w:rsid w:val="006735BC"/>
    <w:rsid w:val="00831782"/>
    <w:rsid w:val="00D4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BE4716493494824A54FF5D735A37DE3">
    <w:name w:val="1BE4716493494824A54FF5D735A37DE3"/>
    <w:rsid w:val="00D4455F"/>
  </w:style>
  <w:style w:type="paragraph" w:customStyle="1" w:styleId="736FA6C28B954DA6835B48DBD9CEBCCA">
    <w:name w:val="736FA6C28B954DA6835B48DBD9CEBCCA"/>
    <w:rsid w:val="00D4455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BE4716493494824A54FF5D735A37DE3">
    <w:name w:val="1BE4716493494824A54FF5D735A37DE3"/>
    <w:rsid w:val="00D4455F"/>
  </w:style>
  <w:style w:type="paragraph" w:customStyle="1" w:styleId="736FA6C28B954DA6835B48DBD9CEBCCA">
    <w:name w:val="736FA6C28B954DA6835B48DBD9CEBCCA"/>
    <w:rsid w:val="00D445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6F987FA1.dotm</Template>
  <TotalTime>63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Séance Publique 25 mars 2016 -</vt:lpstr>
    </vt:vector>
  </TitlesOfParts>
  <Company>Cg13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Séance Publique 25 mars 2016 -</dc:title>
  <dc:creator>scelton</dc:creator>
  <cp:lastModifiedBy>PREGE</cp:lastModifiedBy>
  <cp:revision>12</cp:revision>
  <dcterms:created xsi:type="dcterms:W3CDTF">2016-03-23T09:30:00Z</dcterms:created>
  <dcterms:modified xsi:type="dcterms:W3CDTF">2016-03-29T08:46:00Z</dcterms:modified>
</cp:coreProperties>
</file>