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80" w:rsidRDefault="00CC5880" w:rsidP="00CC5880">
      <w:pP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Rapport N°</w:t>
      </w:r>
      <w:r w:rsidR="00653DA2">
        <w:rPr>
          <w:rFonts w:asciiTheme="majorHAnsi" w:eastAsiaTheme="majorEastAsia" w:hAnsiTheme="majorHAnsi" w:cstheme="majorBidi"/>
          <w:sz w:val="32"/>
          <w:szCs w:val="32"/>
        </w:rPr>
        <w:t>21</w:t>
      </w:r>
    </w:p>
    <w:p w:rsidR="002122B0" w:rsidRDefault="002122B0" w:rsidP="00CC5880">
      <w:pPr>
        <w:jc w:val="center"/>
        <w:rPr>
          <w:rFonts w:asciiTheme="majorHAnsi" w:eastAsiaTheme="majorEastAsia" w:hAnsiTheme="majorHAnsi" w:cstheme="majorBidi"/>
          <w:sz w:val="32"/>
          <w:szCs w:val="32"/>
        </w:rPr>
      </w:pPr>
    </w:p>
    <w:p w:rsidR="003424A3" w:rsidRDefault="0057675D">
      <w:pPr>
        <w:rPr>
          <w:rFonts w:asciiTheme="majorHAnsi" w:eastAsiaTheme="majorEastAsia" w:hAnsiTheme="majorHAnsi" w:cstheme="majorBidi"/>
          <w:b/>
          <w:sz w:val="32"/>
          <w:szCs w:val="32"/>
        </w:rPr>
      </w:pPr>
      <w:r w:rsidRPr="0057675D">
        <w:rPr>
          <w:rFonts w:asciiTheme="majorHAnsi" w:eastAsiaTheme="majorEastAsia" w:hAnsiTheme="majorHAnsi" w:cstheme="majorBidi"/>
          <w:b/>
          <w:sz w:val="32"/>
          <w:szCs w:val="32"/>
        </w:rPr>
        <w:t>Intervention d’Evelyne SANTORU-JOLY – Politique de la Ville</w:t>
      </w:r>
    </w:p>
    <w:p w:rsidR="002122B0" w:rsidRPr="0057675D" w:rsidRDefault="002122B0">
      <w:pPr>
        <w:rPr>
          <w:rFonts w:asciiTheme="majorHAnsi" w:eastAsiaTheme="majorEastAsia" w:hAnsiTheme="majorHAnsi" w:cstheme="majorBidi"/>
          <w:b/>
          <w:sz w:val="32"/>
          <w:szCs w:val="32"/>
        </w:rPr>
      </w:pPr>
    </w:p>
    <w:p w:rsidR="0057675D" w:rsidRPr="002122B0" w:rsidRDefault="0057675D" w:rsidP="0057675D">
      <w:pPr>
        <w:jc w:val="both"/>
        <w:rPr>
          <w:sz w:val="24"/>
          <w:szCs w:val="24"/>
        </w:rPr>
      </w:pPr>
      <w:r w:rsidRPr="00EC0B84">
        <w:rPr>
          <w:sz w:val="24"/>
          <w:szCs w:val="24"/>
        </w:rPr>
        <w:t>Mes collègues et moi-même nous approuverons ce rapport relatif aux orientations départementa</w:t>
      </w:r>
      <w:r w:rsidR="002122B0">
        <w:rPr>
          <w:sz w:val="24"/>
          <w:szCs w:val="24"/>
        </w:rPr>
        <w:t>les de la politique de la ville, b</w:t>
      </w:r>
      <w:r w:rsidRPr="00EC0B84">
        <w:rPr>
          <w:sz w:val="24"/>
          <w:szCs w:val="24"/>
        </w:rPr>
        <w:t xml:space="preserve">ien que nous considérions que la politique de la ville ne soit pas la panacée, </w:t>
      </w:r>
      <w:r w:rsidR="00220A48">
        <w:rPr>
          <w:sz w:val="24"/>
          <w:szCs w:val="24"/>
        </w:rPr>
        <w:t>malgré</w:t>
      </w:r>
      <w:r w:rsidRPr="00EC0B84">
        <w:rPr>
          <w:sz w:val="24"/>
          <w:szCs w:val="24"/>
        </w:rPr>
        <w:t xml:space="preserve"> l’objectif </w:t>
      </w:r>
      <w:r w:rsidR="00220A48">
        <w:rPr>
          <w:sz w:val="24"/>
          <w:szCs w:val="24"/>
        </w:rPr>
        <w:t>affiché</w:t>
      </w:r>
      <w:r w:rsidRPr="00EC0B84">
        <w:rPr>
          <w:sz w:val="24"/>
          <w:szCs w:val="24"/>
        </w:rPr>
        <w:t xml:space="preserve"> de rectifier les inégalités entre les personnes, entre les territoires.</w:t>
      </w:r>
      <w:r w:rsidR="002122B0">
        <w:rPr>
          <w:sz w:val="24"/>
          <w:szCs w:val="24"/>
        </w:rPr>
        <w:t xml:space="preserve"> Mais heureusement que ces financements existent.</w:t>
      </w:r>
    </w:p>
    <w:p w:rsidR="0057675D" w:rsidRPr="00EC0B84" w:rsidRDefault="0057675D" w:rsidP="0057675D">
      <w:pPr>
        <w:jc w:val="both"/>
        <w:rPr>
          <w:sz w:val="24"/>
          <w:szCs w:val="24"/>
        </w:rPr>
      </w:pPr>
      <w:r w:rsidRPr="00EC0B84">
        <w:rPr>
          <w:sz w:val="24"/>
          <w:szCs w:val="24"/>
        </w:rPr>
        <w:t xml:space="preserve">Ils permettent </w:t>
      </w:r>
      <w:r w:rsidR="002122B0">
        <w:rPr>
          <w:sz w:val="24"/>
          <w:szCs w:val="24"/>
        </w:rPr>
        <w:t>d’atténuer</w:t>
      </w:r>
      <w:r w:rsidRPr="00EC0B84">
        <w:rPr>
          <w:sz w:val="24"/>
          <w:szCs w:val="24"/>
        </w:rPr>
        <w:t xml:space="preserve"> les dégâts causés par l’austérité, de préve</w:t>
      </w:r>
      <w:r w:rsidR="0048287A">
        <w:rPr>
          <w:sz w:val="24"/>
          <w:szCs w:val="24"/>
        </w:rPr>
        <w:t>nir des situations dramatiques et de réduire les inégalités au sein d’un même territoire.</w:t>
      </w:r>
      <w:r w:rsidRPr="00EC0B84">
        <w:rPr>
          <w:sz w:val="24"/>
          <w:szCs w:val="24"/>
        </w:rPr>
        <w:t xml:space="preserve"> </w:t>
      </w:r>
      <w:r w:rsidR="00FB4DC6">
        <w:rPr>
          <w:sz w:val="24"/>
          <w:szCs w:val="24"/>
        </w:rPr>
        <w:t>Nous pouvons regretter ensemble</w:t>
      </w:r>
      <w:r w:rsidRPr="00EC0B84">
        <w:rPr>
          <w:sz w:val="24"/>
          <w:szCs w:val="24"/>
        </w:rPr>
        <w:t xml:space="preserve"> les besoins </w:t>
      </w:r>
      <w:r w:rsidR="00FB4DC6">
        <w:rPr>
          <w:sz w:val="24"/>
          <w:szCs w:val="24"/>
        </w:rPr>
        <w:t xml:space="preserve">qui </w:t>
      </w:r>
      <w:r w:rsidRPr="00EC0B84">
        <w:rPr>
          <w:sz w:val="24"/>
          <w:szCs w:val="24"/>
        </w:rPr>
        <w:t>sont immenses et demanden</w:t>
      </w:r>
      <w:r w:rsidR="00FB4DC6">
        <w:rPr>
          <w:sz w:val="24"/>
          <w:szCs w:val="24"/>
        </w:rPr>
        <w:t>t plus d’engagement. D</w:t>
      </w:r>
      <w:r w:rsidRPr="00EC0B84">
        <w:rPr>
          <w:sz w:val="24"/>
          <w:szCs w:val="24"/>
        </w:rPr>
        <w:t>es quartiers, voire des communes sont complètement sortis de ce système. Est-ce que parce que ces populations vivent mieux ? Malheureusement non.</w:t>
      </w:r>
    </w:p>
    <w:p w:rsidR="002122B0" w:rsidRDefault="0057675D" w:rsidP="0057675D">
      <w:pPr>
        <w:jc w:val="both"/>
        <w:rPr>
          <w:sz w:val="24"/>
          <w:szCs w:val="24"/>
        </w:rPr>
      </w:pPr>
      <w:r w:rsidRPr="00EC0B84">
        <w:rPr>
          <w:sz w:val="24"/>
          <w:szCs w:val="24"/>
        </w:rPr>
        <w:t>Nous devons cet état de fait à la loi de programmation de 2014 qui a modifié les critères</w:t>
      </w:r>
      <w:r w:rsidR="002122B0">
        <w:rPr>
          <w:sz w:val="24"/>
          <w:szCs w:val="24"/>
        </w:rPr>
        <w:t xml:space="preserve"> d’éligibilité</w:t>
      </w:r>
      <w:r w:rsidRPr="00EC0B84">
        <w:rPr>
          <w:sz w:val="24"/>
          <w:szCs w:val="24"/>
        </w:rPr>
        <w:t xml:space="preserve">. </w:t>
      </w:r>
    </w:p>
    <w:p w:rsidR="0057675D" w:rsidRPr="00EC0B84" w:rsidRDefault="0057675D" w:rsidP="0057675D">
      <w:pPr>
        <w:jc w:val="both"/>
      </w:pPr>
      <w:r w:rsidRPr="00EC0B84">
        <w:rPr>
          <w:sz w:val="24"/>
          <w:szCs w:val="24"/>
        </w:rPr>
        <w:t xml:space="preserve">Le département, à son niveau, </w:t>
      </w:r>
      <w:r w:rsidR="002122B0">
        <w:rPr>
          <w:sz w:val="24"/>
          <w:szCs w:val="24"/>
        </w:rPr>
        <w:t>est de par la loi</w:t>
      </w:r>
      <w:r w:rsidRPr="00EC0B84">
        <w:rPr>
          <w:sz w:val="24"/>
          <w:szCs w:val="24"/>
        </w:rPr>
        <w:t xml:space="preserve"> un des partenaires instit</w:t>
      </w:r>
      <w:r w:rsidR="0048287A">
        <w:rPr>
          <w:sz w:val="24"/>
          <w:szCs w:val="24"/>
        </w:rPr>
        <w:t>utionnels des contrats de ville</w:t>
      </w:r>
      <w:r w:rsidRPr="00EC0B84">
        <w:rPr>
          <w:sz w:val="24"/>
          <w:szCs w:val="24"/>
        </w:rPr>
        <w:t xml:space="preserve"> et des différents programmes d’investissement liés à la politique de la ville, ce que nous saluons</w:t>
      </w:r>
      <w:r w:rsidR="00FB4DC6">
        <w:rPr>
          <w:sz w:val="24"/>
          <w:szCs w:val="24"/>
        </w:rPr>
        <w:t>,</w:t>
      </w:r>
      <w:r w:rsidRPr="00EC0B84">
        <w:rPr>
          <w:sz w:val="24"/>
          <w:szCs w:val="24"/>
        </w:rPr>
        <w:t xml:space="preserve"> ainsi que les </w:t>
      </w:r>
      <w:r w:rsidR="002122B0">
        <w:rPr>
          <w:sz w:val="24"/>
          <w:szCs w:val="24"/>
        </w:rPr>
        <w:t>orientations développées</w:t>
      </w:r>
      <w:r w:rsidRPr="00EC0B84">
        <w:rPr>
          <w:sz w:val="24"/>
          <w:szCs w:val="24"/>
        </w:rPr>
        <w:t xml:space="preserve"> dans le rapport. Avec comme priorité la jeunesse,  ils nous apparaissent comme étant essentiels</w:t>
      </w:r>
      <w:r w:rsidR="002122B0">
        <w:rPr>
          <w:sz w:val="24"/>
          <w:szCs w:val="24"/>
        </w:rPr>
        <w:t>.</w:t>
      </w:r>
      <w:r w:rsidRPr="00EC0B84">
        <w:rPr>
          <w:sz w:val="24"/>
          <w:szCs w:val="24"/>
        </w:rPr>
        <w:t xml:space="preserve"> </w:t>
      </w:r>
    </w:p>
    <w:p w:rsidR="0057675D" w:rsidRPr="00EC0B84" w:rsidRDefault="0048287A" w:rsidP="0057675D">
      <w:pPr>
        <w:jc w:val="both"/>
      </w:pPr>
      <w:r>
        <w:rPr>
          <w:sz w:val="24"/>
          <w:szCs w:val="24"/>
        </w:rPr>
        <w:t>De plus c</w:t>
      </w:r>
      <w:r w:rsidR="0057675D" w:rsidRPr="00EC0B84">
        <w:rPr>
          <w:sz w:val="24"/>
          <w:szCs w:val="24"/>
        </w:rPr>
        <w:t xml:space="preserve">ette loi sur la politique de la ville nous invite à d’abord aller chercher les financements de droit commun alors que de toutes parts </w:t>
      </w:r>
      <w:r w:rsidR="00C22BCA">
        <w:rPr>
          <w:sz w:val="24"/>
          <w:szCs w:val="24"/>
        </w:rPr>
        <w:t>on a</w:t>
      </w:r>
      <w:r w:rsidR="002122B0">
        <w:rPr>
          <w:sz w:val="24"/>
          <w:szCs w:val="24"/>
        </w:rPr>
        <w:t>ssiste à</w:t>
      </w:r>
      <w:r w:rsidR="00C22BCA">
        <w:rPr>
          <w:sz w:val="24"/>
          <w:szCs w:val="24"/>
        </w:rPr>
        <w:t xml:space="preserve"> la casse des services publics, les</w:t>
      </w:r>
      <w:r w:rsidR="0057675D" w:rsidRPr="00EC0B84">
        <w:rPr>
          <w:sz w:val="24"/>
          <w:szCs w:val="24"/>
        </w:rPr>
        <w:t xml:space="preserve"> diminuti</w:t>
      </w:r>
      <w:r w:rsidR="002122B0">
        <w:rPr>
          <w:sz w:val="24"/>
          <w:szCs w:val="24"/>
        </w:rPr>
        <w:t>ons de budget en fonctionnement.</w:t>
      </w:r>
      <w:r w:rsidR="0057675D" w:rsidRPr="00EC0B84">
        <w:rPr>
          <w:sz w:val="24"/>
          <w:szCs w:val="24"/>
        </w:rPr>
        <w:t xml:space="preserve"> Nous pensons qu’il ne faut pas faire d’économie sur ce plan- là, si nécessaire, si utile justement au mieux vivre ensemble.</w:t>
      </w:r>
    </w:p>
    <w:p w:rsidR="0057675D" w:rsidRPr="00EC0B84" w:rsidRDefault="002122B0" w:rsidP="0057675D">
      <w:pPr>
        <w:jc w:val="both"/>
      </w:pPr>
      <w:r>
        <w:rPr>
          <w:sz w:val="24"/>
          <w:szCs w:val="24"/>
        </w:rPr>
        <w:t>Aussi je souhaiterais avoir un éclaircissement sur les raisons de</w:t>
      </w:r>
      <w:r w:rsidR="00B53E6F">
        <w:rPr>
          <w:sz w:val="24"/>
          <w:szCs w:val="24"/>
        </w:rPr>
        <w:t xml:space="preserve"> la suppression de</w:t>
      </w:r>
      <w:r w:rsidR="0057675D" w:rsidRPr="00EC0B84">
        <w:rPr>
          <w:sz w:val="24"/>
          <w:szCs w:val="24"/>
        </w:rPr>
        <w:t xml:space="preserve"> l’aide </w:t>
      </w:r>
      <w:r w:rsidR="00842CB4">
        <w:rPr>
          <w:sz w:val="24"/>
          <w:szCs w:val="24"/>
        </w:rPr>
        <w:t>départementale au dispositif Ville Vie Vacances</w:t>
      </w:r>
      <w:r w:rsidR="0057675D">
        <w:rPr>
          <w:sz w:val="24"/>
          <w:szCs w:val="24"/>
        </w:rPr>
        <w:t>,</w:t>
      </w:r>
      <w:r w:rsidR="0057675D" w:rsidRPr="00EC0B84">
        <w:rPr>
          <w:sz w:val="24"/>
          <w:szCs w:val="24"/>
        </w:rPr>
        <w:t xml:space="preserve"> alors que l’Etat le maintient.</w:t>
      </w:r>
    </w:p>
    <w:p w:rsidR="0057675D" w:rsidRDefault="0057675D" w:rsidP="0057675D">
      <w:pPr>
        <w:jc w:val="both"/>
        <w:rPr>
          <w:sz w:val="24"/>
          <w:szCs w:val="24"/>
        </w:rPr>
      </w:pPr>
      <w:r w:rsidRPr="00EC0B84">
        <w:rPr>
          <w:sz w:val="24"/>
          <w:szCs w:val="24"/>
        </w:rPr>
        <w:t xml:space="preserve">Ce dispositif  Ville </w:t>
      </w:r>
      <w:r w:rsidR="00842CB4">
        <w:rPr>
          <w:sz w:val="24"/>
          <w:szCs w:val="24"/>
        </w:rPr>
        <w:t xml:space="preserve">Vie </w:t>
      </w:r>
      <w:r w:rsidRPr="00EC0B84">
        <w:rPr>
          <w:sz w:val="24"/>
          <w:szCs w:val="24"/>
        </w:rPr>
        <w:t>Vacances s’adresse</w:t>
      </w:r>
      <w:r w:rsidR="002122B0">
        <w:rPr>
          <w:sz w:val="24"/>
          <w:szCs w:val="24"/>
        </w:rPr>
        <w:t xml:space="preserve">, </w:t>
      </w:r>
      <w:r w:rsidRPr="00EC0B84">
        <w:rPr>
          <w:sz w:val="24"/>
          <w:szCs w:val="24"/>
        </w:rPr>
        <w:t>à un public des quartiers en politique ville pendant les périodes de vacances scolaires. Sont concernés les pré-adolescents et adolescents en difficulté : sociale, familiale, scolaire, économique, culturelle psychologique, et /ou de santé. Ce projet s’inscrit dans un projet global annuel avec des finalités éducatives et pédagogiques.</w:t>
      </w:r>
    </w:p>
    <w:p w:rsidR="002122B0" w:rsidRPr="00EC0B84" w:rsidRDefault="002122B0" w:rsidP="0057675D">
      <w:pPr>
        <w:jc w:val="both"/>
      </w:pPr>
      <w:bookmarkStart w:id="0" w:name="_GoBack"/>
      <w:bookmarkEnd w:id="0"/>
    </w:p>
    <w:p w:rsidR="0057675D" w:rsidRPr="00EC0B84" w:rsidRDefault="0057675D" w:rsidP="0057675D">
      <w:pPr>
        <w:jc w:val="both"/>
        <w:rPr>
          <w:sz w:val="24"/>
          <w:szCs w:val="24"/>
        </w:rPr>
      </w:pPr>
      <w:r w:rsidRPr="00EC0B84">
        <w:rPr>
          <w:sz w:val="24"/>
          <w:szCs w:val="24"/>
        </w:rPr>
        <w:lastRenderedPageBreak/>
        <w:t>Il est important d’en rappeler les enjeux afin que chacune et chacun d’entre nous mesure bien l’importance de maintenir le soutien du département à ce dispositif :</w:t>
      </w:r>
    </w:p>
    <w:p w:rsidR="0057675D" w:rsidRPr="00EC0B84" w:rsidRDefault="0057675D" w:rsidP="0057675D">
      <w:pPr>
        <w:jc w:val="both"/>
        <w:rPr>
          <w:sz w:val="24"/>
          <w:szCs w:val="24"/>
        </w:rPr>
      </w:pPr>
      <w:r w:rsidRPr="00EC0B84">
        <w:rPr>
          <w:sz w:val="24"/>
          <w:szCs w:val="24"/>
        </w:rPr>
        <w:t>Permettre l’égal accès des jeunes aux loisirs éducatifs</w:t>
      </w:r>
    </w:p>
    <w:p w:rsidR="0057675D" w:rsidRPr="00EC0B84" w:rsidRDefault="0057675D" w:rsidP="0057675D">
      <w:pPr>
        <w:jc w:val="both"/>
        <w:rPr>
          <w:sz w:val="24"/>
          <w:szCs w:val="24"/>
        </w:rPr>
      </w:pPr>
      <w:r w:rsidRPr="00EC0B84">
        <w:rPr>
          <w:sz w:val="24"/>
          <w:szCs w:val="24"/>
        </w:rPr>
        <w:t>Favoriser la mixité sociale et la mixité de genre</w:t>
      </w:r>
    </w:p>
    <w:p w:rsidR="0057675D" w:rsidRPr="00EC0B84" w:rsidRDefault="0057675D" w:rsidP="0057675D">
      <w:pPr>
        <w:jc w:val="both"/>
        <w:rPr>
          <w:sz w:val="24"/>
          <w:szCs w:val="24"/>
        </w:rPr>
      </w:pPr>
      <w:r w:rsidRPr="00EC0B84">
        <w:rPr>
          <w:sz w:val="24"/>
          <w:szCs w:val="24"/>
        </w:rPr>
        <w:t>Anticiper les dérives délinquantes par la proposition d’actions au contenu citoyen et civique.</w:t>
      </w:r>
    </w:p>
    <w:p w:rsidR="0057675D" w:rsidRDefault="0057675D" w:rsidP="0057675D">
      <w:pPr>
        <w:jc w:val="both"/>
        <w:rPr>
          <w:sz w:val="24"/>
          <w:szCs w:val="24"/>
        </w:rPr>
      </w:pPr>
      <w:r w:rsidRPr="00EC0B84">
        <w:rPr>
          <w:sz w:val="24"/>
          <w:szCs w:val="24"/>
        </w:rPr>
        <w:t xml:space="preserve">Les  sommes  demandées et perçues par </w:t>
      </w:r>
      <w:r w:rsidR="00842CB4">
        <w:rPr>
          <w:sz w:val="24"/>
          <w:szCs w:val="24"/>
        </w:rPr>
        <w:t xml:space="preserve">ce </w:t>
      </w:r>
      <w:r w:rsidRPr="00EC0B84">
        <w:rPr>
          <w:sz w:val="24"/>
          <w:szCs w:val="24"/>
        </w:rPr>
        <w:t>disp</w:t>
      </w:r>
      <w:r w:rsidR="002122B0">
        <w:rPr>
          <w:sz w:val="24"/>
          <w:szCs w:val="24"/>
        </w:rPr>
        <w:t>ositif ne sont pas exorbitantes</w:t>
      </w:r>
      <w:r w:rsidRPr="00EC0B84">
        <w:rPr>
          <w:sz w:val="24"/>
          <w:szCs w:val="24"/>
        </w:rPr>
        <w:t xml:space="preserve"> et les retombées sur les jeunes sont des plus positives. Nous recevons toutes et tous des témoignages de jeunes qui en ont bénéficié,  et tous et toutes en gardent un souvenir exceptionnel. Il est très dommageable pour ces jeunes de voir disparaître ces moyens financiers permettant une ouverture au monde extérieur et ainsi une ouverture d’esprit. Ne dit-on pas que les voyages forment la jeunesse ?</w:t>
      </w:r>
    </w:p>
    <w:p w:rsidR="00AC0D03" w:rsidRDefault="00AC0D03" w:rsidP="0057675D">
      <w:pPr>
        <w:jc w:val="both"/>
        <w:rPr>
          <w:sz w:val="24"/>
          <w:szCs w:val="24"/>
        </w:rPr>
      </w:pPr>
    </w:p>
    <w:p w:rsidR="00AC0D03" w:rsidRPr="00AC0D03" w:rsidRDefault="00AC0D03" w:rsidP="0057675D">
      <w:pPr>
        <w:jc w:val="both"/>
        <w:rPr>
          <w:i/>
        </w:rPr>
      </w:pPr>
      <w:r>
        <w:rPr>
          <w:i/>
          <w:sz w:val="24"/>
          <w:szCs w:val="24"/>
        </w:rPr>
        <w:t>Seul le prononcé fait foi.</w:t>
      </w:r>
    </w:p>
    <w:p w:rsidR="00CC5880" w:rsidRDefault="00CC5880"/>
    <w:p w:rsidR="00CC5880" w:rsidRDefault="00CC5880"/>
    <w:p w:rsidR="00CC5880" w:rsidRDefault="00CC5880"/>
    <w:p w:rsidR="00CC5880" w:rsidRDefault="00CC5880"/>
    <w:sectPr w:rsidR="00CC58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B4" w:rsidRDefault="00842CB4" w:rsidP="00CC5880">
      <w:pPr>
        <w:spacing w:after="0" w:line="240" w:lineRule="auto"/>
      </w:pPr>
      <w:r>
        <w:separator/>
      </w:r>
    </w:p>
  </w:endnote>
  <w:endnote w:type="continuationSeparator" w:id="0">
    <w:p w:rsidR="00842CB4" w:rsidRDefault="00842CB4" w:rsidP="00CC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B4" w:rsidRDefault="00842CB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Groupe Communistes et Partenaires </w:t>
    </w:r>
  </w:p>
  <w:p w:rsidR="00842CB4" w:rsidRDefault="00842CB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Conseil Départemental 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2122B0" w:rsidRPr="002122B0">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842CB4" w:rsidRDefault="00842C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B4" w:rsidRDefault="00842CB4" w:rsidP="00CC5880">
      <w:pPr>
        <w:spacing w:after="0" w:line="240" w:lineRule="auto"/>
      </w:pPr>
      <w:r>
        <w:separator/>
      </w:r>
    </w:p>
  </w:footnote>
  <w:footnote w:type="continuationSeparator" w:id="0">
    <w:p w:rsidR="00842CB4" w:rsidRDefault="00842CB4" w:rsidP="00CC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BE4716493494824A54FF5D735A37DE3"/>
      </w:placeholder>
      <w:dataBinding w:prefixMappings="xmlns:ns0='http://schemas.openxmlformats.org/package/2006/metadata/core-properties' xmlns:ns1='http://purl.org/dc/elements/1.1/'" w:xpath="/ns0:coreProperties[1]/ns1:title[1]" w:storeItemID="{6C3C8BC8-F283-45AE-878A-BAB7291924A1}"/>
      <w:text/>
    </w:sdtPr>
    <w:sdtEndPr/>
    <w:sdtContent>
      <w:p w:rsidR="00842CB4" w:rsidRDefault="00842CB4" w:rsidP="00CC5880">
        <w:pPr>
          <w:pStyle w:val="En-tte"/>
          <w:numPr>
            <w:ilvl w:val="0"/>
            <w:numId w:val="1"/>
          </w:numP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Séance Publique 25 mars 2016 -</w:t>
        </w:r>
      </w:p>
    </w:sdtContent>
  </w:sdt>
  <w:p w:rsidR="00842CB4" w:rsidRDefault="00842C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1AAE"/>
    <w:multiLevelType w:val="hybridMultilevel"/>
    <w:tmpl w:val="660E86AE"/>
    <w:lvl w:ilvl="0" w:tplc="EE0E1546">
      <w:start w:val="352"/>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80"/>
    <w:rsid w:val="002122B0"/>
    <w:rsid w:val="00220A48"/>
    <w:rsid w:val="003424A3"/>
    <w:rsid w:val="003429DC"/>
    <w:rsid w:val="0048287A"/>
    <w:rsid w:val="00535F2B"/>
    <w:rsid w:val="0057675D"/>
    <w:rsid w:val="005B0F35"/>
    <w:rsid w:val="00653DA2"/>
    <w:rsid w:val="007C7653"/>
    <w:rsid w:val="00842CB4"/>
    <w:rsid w:val="00AC0D03"/>
    <w:rsid w:val="00B53E6F"/>
    <w:rsid w:val="00C22BCA"/>
    <w:rsid w:val="00CC5880"/>
    <w:rsid w:val="00FB4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4716493494824A54FF5D735A37DE3"/>
        <w:category>
          <w:name w:val="Général"/>
          <w:gallery w:val="placeholder"/>
        </w:category>
        <w:types>
          <w:type w:val="bbPlcHdr"/>
        </w:types>
        <w:behaviors>
          <w:behavior w:val="content"/>
        </w:behaviors>
        <w:guid w:val="{BC1EB0D4-3D56-4C48-B263-0F4D7AC9403A}"/>
      </w:docPartPr>
      <w:docPartBody>
        <w:p w:rsidR="003B5BB2" w:rsidRDefault="00D4455F" w:rsidP="00D4455F">
          <w:pPr>
            <w:pStyle w:val="1BE4716493494824A54FF5D735A37DE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5F"/>
    <w:rsid w:val="003B5BB2"/>
    <w:rsid w:val="00D4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14123C5E.dotm</Template>
  <TotalTime>0</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Séance Publique 25 mars 2016 -</vt:lpstr>
    </vt:vector>
  </TitlesOfParts>
  <Company>Cg13</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Publique 25 mars 2016 -</dc:title>
  <dc:creator>scelton</dc:creator>
  <cp:lastModifiedBy>RGAZAGNAIRE</cp:lastModifiedBy>
  <cp:revision>2</cp:revision>
  <cp:lastPrinted>2016-03-23T11:02:00Z</cp:lastPrinted>
  <dcterms:created xsi:type="dcterms:W3CDTF">2016-03-25T16:35:00Z</dcterms:created>
  <dcterms:modified xsi:type="dcterms:W3CDTF">2016-03-25T16:35:00Z</dcterms:modified>
</cp:coreProperties>
</file>